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AE" w:rsidRPr="003540AE" w:rsidRDefault="003540AE" w:rsidP="003540AE">
      <w:pPr>
        <w:shd w:val="clear" w:color="auto" w:fill="FBFCFC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000000"/>
          <w:spacing w:val="5"/>
          <w:sz w:val="14"/>
          <w:szCs w:val="14"/>
          <w:lang w:eastAsia="ru-RU"/>
        </w:rPr>
      </w:pPr>
      <w:r w:rsidRPr="003540AE">
        <w:rPr>
          <w:rFonts w:ascii="Verdana" w:eastAsia="Times New Roman" w:hAnsi="Verdana" w:cs="Arial"/>
          <w:b/>
          <w:bCs/>
          <w:color w:val="000000"/>
          <w:spacing w:val="5"/>
          <w:sz w:val="25"/>
          <w:lang w:eastAsia="ru-RU"/>
        </w:rPr>
        <w:t>Обучающимся</w:t>
      </w:r>
    </w:p>
    <w:p w:rsidR="003540AE" w:rsidRPr="003540AE" w:rsidRDefault="003540AE" w:rsidP="003540AE">
      <w:pPr>
        <w:shd w:val="clear" w:color="auto" w:fill="FBFCFC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000000"/>
          <w:spacing w:val="5"/>
          <w:sz w:val="14"/>
          <w:szCs w:val="14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shd w:val="clear" w:color="auto" w:fill="FFFFFF"/>
          <w:lang w:eastAsia="ru-RU"/>
        </w:rPr>
        <w:t>ИНФОРМАЦИОННАЯ ПАМЯТКА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Компьютерные вирусы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Методы защиты от вредоносных программ: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2. Постоянно устанавливай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пачти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5. Ограничь физический доступ к компьютеру для посторонних лиц;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6. Используй внешние носители информации, такие как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флешка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, диск или файл из интернета, только из проверенных источников;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Сети WI-FI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Wireless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Fidelity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", который переводится как "беспроводная точность".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Hi-Fi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, что в переводе означает "высокая точность".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сети не являются безопасными.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Советы по безопасности работы в общедоступных сетях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2. Используй и обновляй антивирусные программы и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брандмауер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. Тем самым ты обезопасишь себя от закачки вируса на твое устройство;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3. При использовании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выхода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в социальные сети или в электронную почту;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веб-адреса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вводи именно "https://";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6. В мобильном телефоне отключи функцию "Подключение к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Wi-Fi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без твоего согласия.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Социальные сети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lastRenderedPageBreak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Facebook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Основные советы по безопасности в социальных сетях: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Электронные деньги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неанонимных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идентификация пользователя является обязательной.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Также следует различать электронные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фиатные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деньги (равны государственным валютам) и электронные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нефиатные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деньги (не равны государственным валютам).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Основные советы по безопасной работе с электронными деньгами: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4. Не вводи свои личные данные на сайтах, которым не доверяешь.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Электронная почта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имя_пользователя@имя_домена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. Также кроме передачи простого текста, имеется возможность передавать файлы.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Основные советы по безопасной работе с электронной почтой: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музыкальный_фанат@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" или "рок2013" вместо "тема13";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lastRenderedPageBreak/>
        <w:t>3. Используй двухэтапную авторизацию. Это когда помимо пароля нужно вводить код, присылаемый по SMS;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Кибербуллинг</w:t>
      </w:r>
      <w:proofErr w:type="spellEnd"/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 xml:space="preserve"> или виртуальное издевательство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Кибербуллинг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различных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интернет-сервисов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Основные советы по борьбе с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кибербуллингом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2. Управляй своей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киберрепутацией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анонимным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аккаунтом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5. Соблюдай свою виртуальную честь смолоду;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7.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Бан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8. Если ты свидетель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кибербуллинга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Мобильный телефон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Основные советы для безопасности мобильного телефона: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контент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, в нем могут быть скрыты какие-то платные услуги;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Необходимо обновлять операционную систему твоего смартфона;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Используй антивирусные программы для мобильных телефонов;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cookies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Периодически проверяй, какие платные услуги активированы на твоем номере;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Bluetooth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Online</w:t>
      </w:r>
      <w:proofErr w:type="spellEnd"/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 xml:space="preserve"> игры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Современные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онлайн-игры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патчи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(цифровые заплатки для программ), закрываются уязвимости серверов.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Основные советы по безопасности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твоего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игрового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аккаунта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скринов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3. Не указывай личную информацию в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профайле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игры;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4. Уважай других участников по игре;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5. Не устанавливай неофициальные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патчи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 моды;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6. Используй сложные и разные пароли;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Фишинг</w:t>
      </w:r>
      <w:proofErr w:type="spellEnd"/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 xml:space="preserve"> или кража личных данных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интернет-технологий</w:t>
      </w:r>
      <w:proofErr w:type="spellEnd"/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Так появилась новая угроза: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интернет-мошенничества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или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фишинг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, главная цель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которого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phishing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читается как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фишинг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(от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fishing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рыбная ловля,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password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пароль).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Основные советы по борьбе с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фишингом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1. Следи за своим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аккаунтом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2. Используй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безопасные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веб-сайты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, в том числе,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интернет-магазинов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 поисковых систем;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фишинговые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сайты;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5. Установи надежный пароль (PIN) на мобильный телефон;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6. Отключи сохранение пароля в браузере;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Цифровая репутация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близких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все это накапливается в сети.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Основные советы по защите цифровой репутации: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блоге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или в социальной сети;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Авторское право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к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многим рискам: от потери данных к твоим </w:t>
      </w: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аккаунтам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r w:rsidRPr="003540AE">
        <w:rPr>
          <w:rFonts w:ascii="Verdana" w:eastAsia="Times New Roman" w:hAnsi="Verdana" w:cs="Arial"/>
          <w:b/>
          <w:bCs/>
          <w:i/>
          <w:iCs/>
          <w:color w:val="000000"/>
          <w:spacing w:val="5"/>
          <w:sz w:val="16"/>
          <w:lang w:eastAsia="ru-RU"/>
        </w:rPr>
        <w:t>О портале</w:t>
      </w:r>
    </w:p>
    <w:p w:rsidR="003540AE" w:rsidRPr="003540AE" w:rsidRDefault="003540AE" w:rsidP="003540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pacing w:val="5"/>
          <w:lang w:eastAsia="ru-RU"/>
        </w:rPr>
      </w:pPr>
      <w:proofErr w:type="spell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Сетевичок</w:t>
      </w:r>
      <w:proofErr w:type="gramStart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.р</w:t>
      </w:r>
      <w:proofErr w:type="gram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>ф</w:t>
      </w:r>
      <w:proofErr w:type="spellEnd"/>
      <w:r w:rsidRPr="003540AE">
        <w:rPr>
          <w:rFonts w:ascii="Arial" w:eastAsia="Times New Roman" w:hAnsi="Arial" w:cs="Arial"/>
          <w:color w:val="222222"/>
          <w:spacing w:val="5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3947D6" w:rsidRDefault="003540AE" w:rsidP="003540AE">
      <w:r w:rsidRPr="003540AE">
        <w:rPr>
          <w:rFonts w:ascii="Arial" w:eastAsia="Times New Roman" w:hAnsi="Arial" w:cs="Arial"/>
          <w:color w:val="222222"/>
          <w:bdr w:val="none" w:sz="0" w:space="0" w:color="auto" w:frame="1"/>
          <w:shd w:val="clear" w:color="auto" w:fill="FFFFFF"/>
          <w:lang w:eastAsia="ru-RU"/>
        </w:rPr>
        <w:t> </w:t>
      </w:r>
      <w:r w:rsidRPr="003540AE">
        <w:rPr>
          <w:rFonts w:ascii="Arial" w:eastAsia="Times New Roman" w:hAnsi="Arial" w:cs="Arial"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</w:t>
      </w:r>
    </w:p>
    <w:sectPr w:rsidR="003947D6" w:rsidSect="0039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40AE"/>
    <w:rsid w:val="003540AE"/>
    <w:rsid w:val="0039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AE"/>
    <w:rPr>
      <w:b/>
      <w:bCs/>
    </w:rPr>
  </w:style>
  <w:style w:type="paragraph" w:customStyle="1" w:styleId="pj">
    <w:name w:val="pj"/>
    <w:basedOn w:val="a"/>
    <w:rsid w:val="0035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2467</Words>
  <Characters>14062</Characters>
  <Application>Microsoft Office Word</Application>
  <DocSecurity>0</DocSecurity>
  <Lines>117</Lines>
  <Paragraphs>32</Paragraphs>
  <ScaleCrop>false</ScaleCrop>
  <Company>Krokoz™</Company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1</cp:revision>
  <dcterms:created xsi:type="dcterms:W3CDTF">2022-01-28T05:15:00Z</dcterms:created>
  <dcterms:modified xsi:type="dcterms:W3CDTF">2022-01-28T05:15:00Z</dcterms:modified>
</cp:coreProperties>
</file>