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center"/>
        <w:outlineLvl w:val="1"/>
        <w:rPr>
          <w:rFonts w:ascii="PT Astra Serif" w:hAnsi="PT Astra Serif" w:eastAsia="Times New Roman" w:cs="Arial"/>
          <w:b/>
          <w:bCs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/>
          <w:bCs/>
          <w:color w:themeColor="text1" w:val="000000"/>
          <w:sz w:val="28"/>
          <w:szCs w:val="28"/>
        </w:rPr>
        <w:t>Памятка об ответственности за преступления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center"/>
        <w:outlineLvl w:val="1"/>
        <w:rPr>
          <w:rFonts w:ascii="PT Astra Serif" w:hAnsi="PT Astra Serif" w:eastAsia="Times New Roman" w:cs="Arial"/>
          <w:b/>
          <w:bCs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/>
          <w:bCs/>
          <w:color w:themeColor="text1" w:val="000000"/>
          <w:sz w:val="28"/>
          <w:szCs w:val="28"/>
        </w:rPr>
        <w:t>экстремистской и террористической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center"/>
        <w:outlineLvl w:val="1"/>
        <w:rPr>
          <w:rFonts w:ascii="PT Astra Serif" w:hAnsi="PT Astra Serif" w:eastAsia="Times New Roman" w:cs="Arial"/>
          <w:b/>
          <w:bCs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/>
          <w:bCs/>
          <w:color w:themeColor="text1" w:val="000000"/>
          <w:sz w:val="28"/>
          <w:szCs w:val="28"/>
        </w:rPr>
        <w:t>направленности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 xml:space="preserve">  </w:t>
      </w: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За совершение преступлений экстремистской и террористической направленности</w:t>
        <w:t xml:space="preserve"> статьями особенной части Уголовного Кодекса Российской Федерации от 13 июня</w:t>
        <w:t xml:space="preserve"> 1996 г. N 63-ФЗ предусмотрена уголовная ответственность. Ответственность</w:t>
        <w:t xml:space="preserve"> граждан возникает в основном с 14 лет. Степень уголовной ответственности</w:t>
        <w:t xml:space="preserve"> зависит от степени тяжести преступления – штраф от ста тысяч рублей до лишения</w:t>
        <w:t xml:space="preserve"> свободы (от шести месяцев до пожизненного заключения).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 xml:space="preserve">         </w:t>
      </w: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Совершение террористического акта — взрыва, поджога, распространения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отравляющих веществ, повреждения транспортных коммуникаций и т.д.,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направленных на устрашение и гибель людей, причинение ущерба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имуществу, радиоактивное, химическое или бактериологическое заражение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местности, выведение из строя систем жизнеобеспечения, блокировки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транспортных коммуникаций и т.д., а также угроза совершения указанных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действий (устно, письменно, с помощью средств связи, как анонимно, так и с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указанием автора) наказываются лишением свободы на срок от 10 до 15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лет (статья 205 УК РФ).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 xml:space="preserve">      </w:t>
      </w: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Содействие (пособничество) террористической деятельности в виде советов,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указаний, вербовки, предоставлении информации или орудий совершения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преступления (вооружение преступника), а также обещание скрыть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преступника, следы преступления либо предметы, добытые преступным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путем, или обещание приобрести такие предметы, а также финансирование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терроризма наказываются лишением свободы на срок от 5 до 10 лет (статья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205.1. УК РФ).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 xml:space="preserve">         </w:t>
      </w: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Публичные призывы, высказывания к осуществлению террористической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деятельности, в том числе с использованием средств массовой информации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либо сети «Интернет» или публичное оправдание терроризма с заявлениями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о признании идеологии и практики терроризма правильными,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нуждающимися в поддержке и подражании наказываются штрафом до 500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 xml:space="preserve">тысяч рублей, либо лишением свободы на срок от 2 до 5 лет (статья 205.2. 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УК РФ).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 xml:space="preserve">         </w:t>
      </w: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Прохождение обучения (в самых разнообразных формах) в целях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осуществления террористической деятельности приобретение знаний,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практических умений и навыков, физическая и психологическая подготовка,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изучение правил обращения, с оружием, взрывными устройствами,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отравляющими веществами, представляющими опасность для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людей, наказывается лишением свободы на срок от 15 до 20 лет или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пожизненным лишением свободы (статья 205.3.УК РФ).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 xml:space="preserve">          </w:t>
      </w: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Организация террористического сообщества (террористической группы) и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участие в нем наказываются лишением свободы на срок от 15 до 20 лет или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пожизненным лишением свободы (статья 205.4. УК РФ).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Организация деятельности террористической организации и участие в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деятельности такой организации (проведение бесед в целях пропаганды,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поиск спонсоров, помещений, участников организации, созыв собраний,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распространение агитационных листовок, организация шествий,</w:t>
        <w:t xml:space="preserve"> использование банковских счетов и т.д.) наказывается лишением свободы на</w:t>
        <w:t xml:space="preserve"> срок от 15 до 20 лет со штрафом в размере до 1 миллиона рублей или</w:t>
        <w:t xml:space="preserve"> пожизненным лишением свободы (статья 205.5. УК РФ).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 xml:space="preserve">           </w:t>
      </w: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Несообщение в органы власти (умолчание) о преступлении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террористического характера наказывается штрафом в размере до ста тысяч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рублей либо принудительными работами на срок до 1 года, либо лишением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свободы сроком до 1 года (статья 205.6. УК РФ).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 xml:space="preserve">           </w:t>
      </w: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Захват или удержание лица в качестве заложника с применением прямого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физического или психического насилия, обмана, использование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беспомощного состояния потерпевшего и т.д., совершенные в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террористических целях наказываются лишением свободы на срок от 5 до 10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лет (статья 206 УК РФ).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Заведомо ложное сообщение об акте терроризма (готовящемся взрыве,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поджоге, иных общественно опасных последствиях) наказывается штрафом в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размере до 200 тысяч рублей либо лишением свободы на срок до 3 лет (статья</w:t>
        <w:t xml:space="preserve"> 207 УК РФ).</w:t>
        <w:t xml:space="preserve"> 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 xml:space="preserve">         </w:t>
      </w: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Действия, направленные на возбуждение ненависти либо вражды, а также на</w:t>
        <w:t xml:space="preserve"> унижение достоинства человека либо группы лиц по признакам пола, расы,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национальности, языка, происхождения, отношения к религии, а равно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принадлежности к какой-либо социальной группе, совершенные публично, в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том числе с использованием средств массовой информации либо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информационно-телекоммуникационных сетей, включая сеть «Интернет»,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лицом после его привлечения к административной ответственности за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аналогичное деяние в течении одного года наказывается штрафом в размере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от 300 до 500 тыс. рублей, либо лишением свободы на срок от 2 до 5 лет (статья</w:t>
        <w:t xml:space="preserve"> 282 УК РФ).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 xml:space="preserve">          </w:t>
      </w: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Организация экстремистского сообщества, то есть организованной группы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лиц для подготовки или совершения преступления экстремистской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направленности, а равно руководство таким экстремистским сообществом,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9355" w:leader="none"/>
        </w:tabs>
        <w:spacing w:lineRule="auto" w:line="240" w:before="0" w:after="0"/>
        <w:ind w:hanging="0" w:left="0" w:right="-1"/>
        <w:jc w:val="left"/>
        <w:outlineLvl w:val="1"/>
        <w:rPr>
          <w:rFonts w:ascii="PT Astra Serif" w:hAnsi="PT Astra Serif" w:eastAsia="Times New Roman" w:cs="Arial"/>
          <w:b w:val="false"/>
          <w:bCs w:val="false"/>
          <w:color w:themeColor="text1" w:val="000000"/>
          <w:sz w:val="28"/>
          <w:szCs w:val="28"/>
        </w:rPr>
      </w:pPr>
      <w:r>
        <w:rPr>
          <w:rFonts w:eastAsia="Times New Roman" w:cs="Arial" w:ascii="PT Astra Serif" w:hAnsi="PT Astra Serif"/>
          <w:b w:val="false"/>
          <w:bCs w:val="false"/>
          <w:color w:themeColor="text1" w:val="000000"/>
          <w:sz w:val="28"/>
          <w:szCs w:val="28"/>
        </w:rPr>
        <w:t>его частью или входящими в такое сообщество структурными</w:t>
        <w:t xml:space="preserve"> подразделениями, а также создание объединения организаторов,</w:t>
        <w:t xml:space="preserve"> руководителей или иных представителей частей или структурных</w:t>
        <w:t xml:space="preserve"> подразделений такого сообщества в целях разработки планов и (или)</w:t>
        <w:t xml:space="preserve"> условий для совершения преступлений экстремистской</w:t>
        <w:t xml:space="preserve"> направленности наказывается лишением свободы на срок от 6 до 10 лет (статья</w:t>
        <w:t xml:space="preserve"> 282.1. УК РФ).</w:t>
      </w:r>
    </w:p>
    <w:sectPr>
      <w:type w:val="nextPage"/>
      <w:pgSz w:w="11906" w:h="16838"/>
      <w:pgMar w:left="1701" w:right="505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PT Astra Serif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0697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2">
    <w:name w:val="Heading 2"/>
    <w:basedOn w:val="Normal"/>
    <w:link w:val="2"/>
    <w:uiPriority w:val="9"/>
    <w:qFormat/>
    <w:rsid w:val="00276ca3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263bf1"/>
    <w:rPr>
      <w:rFonts w:ascii="Tahoma" w:hAnsi="Tahoma" w:cs="Tahoma"/>
      <w:sz w:val="16"/>
      <w:szCs w:val="16"/>
    </w:rPr>
  </w:style>
  <w:style w:type="character" w:styleId="2" w:customStyle="1">
    <w:name w:val="Заголовок 2 Знак"/>
    <w:basedOn w:val="DefaultParagraphFont"/>
    <w:uiPriority w:val="9"/>
    <w:qFormat/>
    <w:rsid w:val="00276ca3"/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NoSpacing">
    <w:name w:val="No Spacing"/>
    <w:uiPriority w:val="1"/>
    <w:qFormat/>
    <w:rsid w:val="00263bf1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63bf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splusnonformat">
    <w:name w:val="consplusnonformat"/>
    <w:basedOn w:val="Normal"/>
    <w:qFormat/>
    <w:pPr>
      <w:spacing w:beforeAutospacing="1" w:afterAutospacing="1"/>
    </w:pPr>
    <w:rPr/>
  </w:style>
  <w:style w:type="paragraph" w:styleId="ListParagraph">
    <w:name w:val="List Paragraph"/>
    <w:basedOn w:val="Normal"/>
    <w:qFormat/>
    <w:pPr>
      <w:spacing w:lineRule="auto" w:line="276" w:before="0" w:after="200"/>
      <w:ind w:left="720"/>
      <w:contextualSpacing/>
    </w:pPr>
    <w:rPr>
      <w:rFonts w:ascii="Calibri" w:hAnsi="Calibri" w:eastAsia="Times New Roman" w:cs="Times New Roman"/>
      <w:sz w:val="22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263bf1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95D5A-9BE2-4055-B22F-2CB3DD9CC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Application>LibreOffice/7.6.0.3$Linux_X86_64 LibreOffice_project/60$Build-3</Application>
  <AppVersion>15.0000</AppVersion>
  <Pages>2</Pages>
  <Words>644</Words>
  <Characters>4342</Characters>
  <CharactersWithSpaces>5089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2023-05-04T10:15:00Z</dcterms:created>
  <dc:creator>user</dc:creator>
  <dc:description/>
  <dc:language>ru-RU</dc:language>
  <cp:lastModifiedBy/>
  <cp:lastPrinted>2024-08-07T08:34:37Z</cp:lastPrinted>
  <dcterms:modified xsi:type="dcterms:W3CDTF">2024-11-06T10:03:33Z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