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7A" w:rsidRPr="00794C7A" w:rsidRDefault="00794C7A" w:rsidP="00794C7A">
      <w:pPr>
        <w:spacing w:after="0" w:line="360" w:lineRule="atLeast"/>
        <w:textAlignment w:val="baseline"/>
        <w:outlineLvl w:val="5"/>
        <w:rPr>
          <w:rFonts w:ascii="Arial" w:eastAsia="Times New Roman" w:hAnsi="Arial" w:cs="Arial"/>
          <w:b/>
          <w:bCs/>
          <w:spacing w:val="15"/>
          <w:sz w:val="21"/>
          <w:szCs w:val="21"/>
        </w:rPr>
      </w:pPr>
      <w:r w:rsidRPr="00794C7A">
        <w:rPr>
          <w:rFonts w:ascii="Arial" w:eastAsia="Times New Roman" w:hAnsi="Arial" w:cs="Arial"/>
          <w:b/>
          <w:bCs/>
          <w:spacing w:val="15"/>
          <w:sz w:val="21"/>
          <w:szCs w:val="21"/>
        </w:rPr>
        <w:t>Список запрещенных продуктов в лагере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Лимонады и газированные воды, соки в крупной упаковке.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Колбасные и мясные изделия (в том числе готовую продукцию).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Пицца, гамбургеры и другой фаст-фуд, а также блюда домашнего производства или приобретённые в кулинарии.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Рыбная продукция и морепродукты (в том числе рыбные снеки).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Консервы и консервацию (в том числе домашнюю).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Ягоды и фрукты.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Мороженое.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Молочную и творожную продукцию (йогурты, кефиры, сырки, творожные массы, творог, сыры и другие)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Продукты быстрого приготовления (лапша, супы, пюре).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Кондитерские изделия, содержащие крема (торты, пирожные и т.д)</w:t>
      </w:r>
    </w:p>
    <w:p w:rsidR="00794C7A" w:rsidRPr="00794C7A" w:rsidRDefault="00794C7A" w:rsidP="00794C7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Семечки, чипсы, сухарики, кукурузные палочки.</w:t>
      </w:r>
    </w:p>
    <w:p w:rsidR="00794C7A" w:rsidRPr="00794C7A" w:rsidRDefault="00794C7A" w:rsidP="00794C7A">
      <w:pPr>
        <w:spacing w:after="0" w:line="408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b/>
          <w:bCs/>
          <w:sz w:val="21"/>
        </w:rPr>
        <w:t>Допускается:</w:t>
      </w:r>
    </w:p>
    <w:p w:rsidR="00794C7A" w:rsidRPr="00794C7A" w:rsidRDefault="00794C7A" w:rsidP="00794C7A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Питьевые негазированные напитки в индивидуальной упаковке 0,2 л не более 0,5 л.</w:t>
      </w:r>
    </w:p>
    <w:p w:rsidR="00794C7A" w:rsidRPr="00794C7A" w:rsidRDefault="00794C7A" w:rsidP="00794C7A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Печенье, сушки, пряники, вафли, мини-кексы в фабричной мелкой упаковке (не более 05 кг).</w:t>
      </w:r>
    </w:p>
    <w:p w:rsidR="00794C7A" w:rsidRPr="00794C7A" w:rsidRDefault="00794C7A" w:rsidP="00794C7A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</w:rPr>
      </w:pPr>
      <w:r w:rsidRPr="00794C7A">
        <w:rPr>
          <w:rFonts w:ascii="Arial" w:eastAsia="Times New Roman" w:hAnsi="Arial" w:cs="Arial"/>
          <w:sz w:val="21"/>
          <w:szCs w:val="21"/>
        </w:rPr>
        <w:t>Конфеты, сладости в индивидуальной упаковке (не более 0,3 кг).</w:t>
      </w:r>
    </w:p>
    <w:p w:rsidR="00891986" w:rsidRDefault="00891986"/>
    <w:sectPr w:rsidR="0089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5E3"/>
    <w:multiLevelType w:val="multilevel"/>
    <w:tmpl w:val="2476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C2E77"/>
    <w:multiLevelType w:val="multilevel"/>
    <w:tmpl w:val="9DF2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94C7A"/>
    <w:rsid w:val="00794C7A"/>
    <w:rsid w:val="0089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94C7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94C7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79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4C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Grizli777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2021-07-29T07:33:00Z</dcterms:created>
  <dcterms:modified xsi:type="dcterms:W3CDTF">2021-07-29T07:33:00Z</dcterms:modified>
</cp:coreProperties>
</file>